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F6676" w14:textId="77777777" w:rsidR="00F6326E" w:rsidRPr="00F6326E" w:rsidRDefault="00F6326E" w:rsidP="008130DE">
      <w:pPr>
        <w:rPr>
          <w:rFonts w:ascii="SassoonPrimaryInfant" w:hAnsi="SassoonPrimaryInfant"/>
          <w:b/>
          <w:sz w:val="28"/>
          <w:u w:val="single"/>
        </w:rPr>
      </w:pPr>
      <w:r w:rsidRPr="00F6326E">
        <w:rPr>
          <w:rFonts w:ascii="SassoonPrimaryInfant" w:hAnsi="SassoonPrimaryInfant"/>
          <w:b/>
          <w:sz w:val="28"/>
          <w:u w:val="single"/>
        </w:rPr>
        <w:t xml:space="preserve">Lodge Farm Swimming Data </w:t>
      </w:r>
    </w:p>
    <w:p w14:paraId="7F9C53C0" w14:textId="77777777" w:rsidR="00403140" w:rsidRDefault="00403140" w:rsidP="008130DE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S</w:t>
      </w:r>
      <w:r w:rsidR="00F6326E" w:rsidRPr="00F6326E">
        <w:rPr>
          <w:rFonts w:ascii="SassoonPrimaryInfant" w:hAnsi="SassoonPrimaryInfant"/>
          <w:sz w:val="24"/>
        </w:rPr>
        <w:t xml:space="preserve">chools have </w:t>
      </w:r>
      <w:r>
        <w:rPr>
          <w:rFonts w:ascii="SassoonPrimaryInfant" w:hAnsi="SassoonPrimaryInfant"/>
          <w:sz w:val="24"/>
        </w:rPr>
        <w:t>the responsibility to publish</w:t>
      </w:r>
      <w:r w:rsidR="00F6326E" w:rsidRPr="00F6326E">
        <w:rPr>
          <w:rFonts w:ascii="SassoonPrimaryInfant" w:hAnsi="SassoonPrimaryInfant"/>
          <w:sz w:val="24"/>
        </w:rPr>
        <w:t xml:space="preserve"> swimming data. This data should express how the children have met the National Curriculum expectations in KS2. By the end of Year 6 children should be able to: swim 25m, use a variety of different strokes (breast stroke, back stroke, front crawl) and be able to perform a safe self-rescue. </w:t>
      </w:r>
    </w:p>
    <w:p w14:paraId="4F8A9655" w14:textId="282A7377" w:rsidR="00F6326E" w:rsidRPr="00F6326E" w:rsidRDefault="00F6326E" w:rsidP="008130DE">
      <w:pPr>
        <w:rPr>
          <w:rFonts w:ascii="SassoonPrimaryInfant" w:hAnsi="SassoonPrimaryInfant"/>
          <w:sz w:val="24"/>
        </w:rPr>
      </w:pPr>
      <w:r w:rsidRPr="00F6326E">
        <w:rPr>
          <w:rFonts w:ascii="SassoonPrimaryInfant" w:hAnsi="SassoonPrimaryInfant"/>
          <w:sz w:val="24"/>
        </w:rPr>
        <w:t>Details of children who have met curriculum objectiv</w:t>
      </w:r>
      <w:r w:rsidR="00403140">
        <w:rPr>
          <w:rFonts w:ascii="SassoonPrimaryInfant" w:hAnsi="SassoonPrimaryInfant"/>
          <w:sz w:val="24"/>
        </w:rPr>
        <w:t>es in Year 6 can be found below: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2662"/>
        <w:gridCol w:w="2502"/>
        <w:gridCol w:w="2490"/>
      </w:tblGrid>
      <w:tr w:rsidR="008130DE" w:rsidRPr="008130DE" w14:paraId="5B17F6B2" w14:textId="77777777" w:rsidTr="008130DE">
        <w:tc>
          <w:tcPr>
            <w:tcW w:w="1295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61013" w14:textId="77777777" w:rsidR="008130DE" w:rsidRPr="00F6326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Calibri"/>
                <w:b/>
                <w:bCs/>
                <w:color w:val="000099"/>
                <w:sz w:val="28"/>
                <w:szCs w:val="28"/>
                <w:bdr w:val="none" w:sz="0" w:space="0" w:color="auto" w:frame="1"/>
                <w:lang w:eastAsia="en-GB"/>
              </w:rPr>
            </w:pPr>
            <w:r w:rsidRPr="008130DE">
              <w:rPr>
                <w:rFonts w:ascii="SassoonPrimaryInfant" w:eastAsia="Times New Roman" w:hAnsi="SassoonPrimaryInfant" w:cs="Calibri"/>
                <w:b/>
                <w:bCs/>
                <w:color w:val="000099"/>
                <w:sz w:val="28"/>
                <w:szCs w:val="28"/>
                <w:bdr w:val="none" w:sz="0" w:space="0" w:color="auto" w:frame="1"/>
                <w:lang w:eastAsia="en-GB"/>
              </w:rPr>
              <w:br/>
            </w:r>
            <w:r w:rsidRPr="00F6326E">
              <w:rPr>
                <w:rFonts w:ascii="SassoonPrimaryInfant" w:eastAsia="Times New Roman" w:hAnsi="SassoonPrimaryInfant" w:cs="Calibri"/>
                <w:b/>
                <w:bCs/>
                <w:color w:val="000099"/>
                <w:sz w:val="28"/>
                <w:szCs w:val="28"/>
                <w:bdr w:val="none" w:sz="0" w:space="0" w:color="auto" w:frame="1"/>
                <w:lang w:eastAsia="en-GB"/>
              </w:rPr>
              <w:t xml:space="preserve">Lodge Farm Primary School Y6 Swimming Data </w:t>
            </w:r>
          </w:p>
          <w:p w14:paraId="6D937088" w14:textId="77777777" w:rsidR="008130DE" w:rsidRPr="008130DE" w:rsidRDefault="00510CCC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b/>
                <w:bCs/>
                <w:color w:val="000099"/>
                <w:sz w:val="28"/>
                <w:szCs w:val="28"/>
                <w:bdr w:val="none" w:sz="0" w:space="0" w:color="auto" w:frame="1"/>
                <w:lang w:eastAsia="en-GB"/>
              </w:rPr>
              <w:t>2021-2022</w:t>
            </w:r>
          </w:p>
          <w:p w14:paraId="4C51041F" w14:textId="77777777" w:rsidR="008130DE" w:rsidRPr="008130DE" w:rsidRDefault="008130DE" w:rsidP="008130DE">
            <w:pPr>
              <w:spacing w:after="0" w:line="240" w:lineRule="auto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8130DE" w:rsidRPr="008130DE" w14:paraId="7BB8C413" w14:textId="77777777" w:rsidTr="008130DE"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5FF7E9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19B6790B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084E54D8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40199EA3" w14:textId="77777777" w:rsidR="008130DE" w:rsidRPr="008130DE" w:rsidRDefault="00510CCC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b/>
                <w:bCs/>
                <w:color w:val="000099"/>
                <w:sz w:val="24"/>
                <w:szCs w:val="24"/>
                <w:bdr w:val="none" w:sz="0" w:space="0" w:color="auto" w:frame="1"/>
                <w:lang w:eastAsia="en-GB"/>
              </w:rPr>
              <w:t xml:space="preserve">Number of children in cohort </w:t>
            </w:r>
          </w:p>
          <w:p w14:paraId="31E7A796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1F14ED33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00DC90DA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DAE13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29FBCF32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F6326E">
              <w:rPr>
                <w:rFonts w:ascii="SassoonPrimaryInfant" w:eastAsia="Times New Roman" w:hAnsi="SassoonPrimaryInfant" w:cs="Calibri"/>
                <w:b/>
                <w:bCs/>
                <w:color w:val="000099"/>
                <w:sz w:val="24"/>
                <w:szCs w:val="24"/>
                <w:bdr w:val="none" w:sz="0" w:space="0" w:color="auto" w:frame="1"/>
                <w:lang w:eastAsia="en-GB"/>
              </w:rPr>
              <w:t>Number of children who can swim competently, confidently and proficiently over a distance of 25 metres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6A4C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4122BF7C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F6326E">
              <w:rPr>
                <w:rFonts w:ascii="SassoonPrimaryInfant" w:eastAsia="Times New Roman" w:hAnsi="SassoonPrimaryInfant" w:cs="Calibri"/>
                <w:b/>
                <w:bCs/>
                <w:color w:val="000099"/>
                <w:sz w:val="24"/>
                <w:szCs w:val="24"/>
                <w:bdr w:val="none" w:sz="0" w:space="0" w:color="auto" w:frame="1"/>
                <w:lang w:eastAsia="en-GB"/>
              </w:rPr>
              <w:t>Number of children who can use a range of strokes effectively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8E058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8130DE"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 </w:t>
            </w:r>
          </w:p>
          <w:p w14:paraId="6E638A2D" w14:textId="77777777" w:rsidR="008130DE" w:rsidRPr="008130DE" w:rsidRDefault="008130DE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 w:rsidRPr="00F6326E">
              <w:rPr>
                <w:rFonts w:ascii="SassoonPrimaryInfant" w:eastAsia="Times New Roman" w:hAnsi="SassoonPrimaryInfant" w:cs="Calibri"/>
                <w:b/>
                <w:bCs/>
                <w:color w:val="000099"/>
                <w:sz w:val="24"/>
                <w:szCs w:val="24"/>
                <w:bdr w:val="none" w:sz="0" w:space="0" w:color="auto" w:frame="1"/>
                <w:lang w:eastAsia="en-GB"/>
              </w:rPr>
              <w:t>Number of children who can perform safe self-rescue in different water based situations</w:t>
            </w:r>
          </w:p>
        </w:tc>
      </w:tr>
      <w:tr w:rsidR="008130DE" w:rsidRPr="008130DE" w14:paraId="19A9A48F" w14:textId="77777777" w:rsidTr="00510CC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041C" w14:textId="77777777" w:rsidR="008130DE" w:rsidRPr="008130DE" w:rsidRDefault="008130DE" w:rsidP="008130DE">
            <w:pPr>
              <w:spacing w:after="0" w:line="240" w:lineRule="auto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1D3CE" w14:textId="77777777" w:rsidR="00403140" w:rsidRDefault="00403140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42/60</w:t>
            </w:r>
          </w:p>
          <w:p w14:paraId="46FE5666" w14:textId="77777777" w:rsidR="00403140" w:rsidRDefault="00403140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</w:p>
          <w:p w14:paraId="1175A614" w14:textId="0DAD5363" w:rsidR="008130DE" w:rsidRPr="008130DE" w:rsidRDefault="00403140" w:rsidP="008130D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A8A" w14:textId="77777777" w:rsidR="00403140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42/60</w:t>
            </w:r>
          </w:p>
          <w:p w14:paraId="4B746E53" w14:textId="77777777" w:rsidR="00403140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</w:p>
          <w:p w14:paraId="69710323" w14:textId="4CB936DA" w:rsidR="008130DE" w:rsidRPr="008130DE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70%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CFBFE" w14:textId="77777777" w:rsidR="00403140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42/60</w:t>
            </w:r>
          </w:p>
          <w:p w14:paraId="5A0C2254" w14:textId="77777777" w:rsidR="00403140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</w:p>
          <w:p w14:paraId="2F92468F" w14:textId="1E8DCF74" w:rsidR="008130DE" w:rsidRPr="008130DE" w:rsidRDefault="00403140" w:rsidP="00403140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  <w:t>70%</w:t>
            </w:r>
          </w:p>
        </w:tc>
      </w:tr>
    </w:tbl>
    <w:p w14:paraId="1C1AB5CD" w14:textId="77777777" w:rsidR="008130DE" w:rsidRPr="008130DE" w:rsidRDefault="008130DE" w:rsidP="008130DE">
      <w:pPr>
        <w:spacing w:line="240" w:lineRule="auto"/>
        <w:textAlignment w:val="top"/>
        <w:rPr>
          <w:rFonts w:ascii="SassoonPrimaryInfant" w:eastAsia="Times New Roman" w:hAnsi="SassoonPrimaryInfant" w:cs="Tahoma"/>
          <w:color w:val="494949"/>
          <w:sz w:val="24"/>
          <w:szCs w:val="24"/>
          <w:lang w:eastAsia="en-GB"/>
        </w:rPr>
      </w:pPr>
      <w:r w:rsidRPr="008130DE">
        <w:rPr>
          <w:rFonts w:ascii="SassoonPrimaryInfant" w:eastAsia="Times New Roman" w:hAnsi="SassoonPrimaryInfant" w:cs="Tahoma"/>
          <w:color w:val="494949"/>
          <w:sz w:val="24"/>
          <w:szCs w:val="24"/>
          <w:lang w:eastAsia="en-GB"/>
        </w:rPr>
        <w:t> </w:t>
      </w:r>
    </w:p>
    <w:p w14:paraId="47BD479F" w14:textId="77777777" w:rsidR="00F6326E" w:rsidRPr="00F6326E" w:rsidRDefault="00F6326E" w:rsidP="008130DE">
      <w:pPr>
        <w:tabs>
          <w:tab w:val="left" w:pos="1368"/>
        </w:tabs>
        <w:rPr>
          <w:rFonts w:ascii="SassoonPrimaryInfant" w:hAnsi="SassoonPrimaryInfant"/>
          <w:b/>
          <w:sz w:val="24"/>
        </w:rPr>
      </w:pPr>
      <w:r w:rsidRPr="00F6326E">
        <w:rPr>
          <w:rFonts w:ascii="SassoonPrimaryInfant" w:hAnsi="SassoonPrimaryInfant"/>
          <w:b/>
          <w:sz w:val="24"/>
        </w:rPr>
        <w:t xml:space="preserve">Next Steps </w:t>
      </w:r>
    </w:p>
    <w:p w14:paraId="5EA8D9BA" w14:textId="77777777" w:rsidR="00403140" w:rsidRDefault="00F6326E" w:rsidP="008130DE">
      <w:pPr>
        <w:tabs>
          <w:tab w:val="left" w:pos="1368"/>
        </w:tabs>
        <w:rPr>
          <w:rFonts w:ascii="SassoonPrimaryInfant" w:hAnsi="SassoonPrimaryInfant"/>
          <w:sz w:val="24"/>
        </w:rPr>
      </w:pPr>
      <w:r w:rsidRPr="00F6326E">
        <w:rPr>
          <w:rFonts w:ascii="SassoonPrimaryInfant" w:hAnsi="SassoonPrimaryInfant"/>
          <w:sz w:val="24"/>
        </w:rPr>
        <w:t xml:space="preserve">We are striving to improve our swimming data to ensure as many children as possible are achieving curriculum expectations by the </w:t>
      </w:r>
      <w:r w:rsidR="00510CCC">
        <w:rPr>
          <w:rFonts w:ascii="SassoonPrimaryInfant" w:hAnsi="SassoonPrimaryInfant"/>
          <w:sz w:val="24"/>
        </w:rPr>
        <w:t>end</w:t>
      </w:r>
      <w:r w:rsidRPr="00F6326E">
        <w:rPr>
          <w:rFonts w:ascii="SassoonPrimaryInfant" w:hAnsi="SassoonPrimaryInfant"/>
          <w:sz w:val="24"/>
        </w:rPr>
        <w:t xml:space="preserve"> of KS2. </w:t>
      </w:r>
    </w:p>
    <w:p w14:paraId="437189E9" w14:textId="571F1657" w:rsidR="00F6326E" w:rsidRPr="00F6326E" w:rsidRDefault="00F6326E" w:rsidP="008130DE">
      <w:pPr>
        <w:tabs>
          <w:tab w:val="left" w:pos="1368"/>
        </w:tabs>
        <w:rPr>
          <w:rFonts w:ascii="SassoonPrimaryInfant" w:hAnsi="SassoonPrimaryInfant"/>
          <w:sz w:val="24"/>
        </w:rPr>
      </w:pPr>
      <w:r w:rsidRPr="00F6326E">
        <w:rPr>
          <w:rFonts w:ascii="SassoonPrimaryInfant" w:hAnsi="SassoonPrimaryInfant"/>
          <w:sz w:val="24"/>
        </w:rPr>
        <w:t>In order to secure this, we have developed a</w:t>
      </w:r>
      <w:r w:rsidR="00403140">
        <w:rPr>
          <w:rFonts w:ascii="SassoonPrimaryInfant" w:hAnsi="SassoonPrimaryInfant"/>
          <w:sz w:val="24"/>
        </w:rPr>
        <w:t>n action plan as set out below: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</w:tblGrid>
      <w:tr w:rsidR="00F6326E" w:rsidRPr="008130DE" w14:paraId="0E657C89" w14:textId="77777777" w:rsidTr="00F6326E">
        <w:trPr>
          <w:trHeight w:val="268"/>
        </w:trPr>
        <w:tc>
          <w:tcPr>
            <w:tcW w:w="9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C47FBD" w14:textId="77777777" w:rsidR="00F6326E" w:rsidRPr="008130DE" w:rsidRDefault="00F6326E" w:rsidP="00F6326E">
            <w:pPr>
              <w:spacing w:after="0" w:line="240" w:lineRule="auto"/>
              <w:jc w:val="center"/>
              <w:textAlignment w:val="top"/>
              <w:rPr>
                <w:rFonts w:ascii="SassoonPrimaryInfant" w:eastAsia="Times New Roman" w:hAnsi="SassoonPrimaryInfant" w:cs="Times New Roman"/>
                <w:sz w:val="24"/>
                <w:szCs w:val="24"/>
                <w:lang w:eastAsia="en-GB"/>
              </w:rPr>
            </w:pPr>
            <w:r>
              <w:rPr>
                <w:rFonts w:ascii="SassoonPrimaryInfant" w:eastAsia="Times New Roman" w:hAnsi="SassoonPrimaryInfant" w:cs="Calibri"/>
                <w:b/>
                <w:bCs/>
                <w:color w:val="000099"/>
                <w:sz w:val="28"/>
                <w:szCs w:val="28"/>
                <w:bdr w:val="none" w:sz="0" w:space="0" w:color="auto" w:frame="1"/>
                <w:lang w:eastAsia="en-GB"/>
              </w:rPr>
              <w:t>Swimming Action Plan</w:t>
            </w:r>
          </w:p>
        </w:tc>
      </w:tr>
    </w:tbl>
    <w:p w14:paraId="66674572" w14:textId="77777777" w:rsidR="00F6326E" w:rsidRDefault="00F6326E" w:rsidP="008130DE">
      <w:pPr>
        <w:tabs>
          <w:tab w:val="left" w:pos="1368"/>
        </w:tabs>
        <w:rPr>
          <w:rFonts w:ascii="SassoonPrimaryInfant" w:hAnsi="SassoonPrimaryInfant"/>
        </w:rPr>
      </w:pPr>
    </w:p>
    <w:tbl>
      <w:tblPr>
        <w:tblStyle w:val="TableGrid"/>
        <w:tblW w:w="9038" w:type="dxa"/>
        <w:tblLook w:val="04A0" w:firstRow="1" w:lastRow="0" w:firstColumn="1" w:lastColumn="0" w:noHBand="0" w:noVBand="1"/>
      </w:tblPr>
      <w:tblGrid>
        <w:gridCol w:w="2316"/>
        <w:gridCol w:w="2276"/>
        <w:gridCol w:w="2277"/>
        <w:gridCol w:w="2169"/>
      </w:tblGrid>
      <w:tr w:rsidR="00510CCC" w14:paraId="2586E894" w14:textId="77777777" w:rsidTr="00510CCC">
        <w:trPr>
          <w:trHeight w:val="410"/>
        </w:trPr>
        <w:tc>
          <w:tcPr>
            <w:tcW w:w="2316" w:type="dxa"/>
          </w:tcPr>
          <w:p w14:paraId="22E010AA" w14:textId="77777777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  <w:b/>
              </w:rPr>
            </w:pPr>
            <w:r w:rsidRPr="00F6326E">
              <w:rPr>
                <w:rFonts w:ascii="SassoonPrimaryInfant" w:hAnsi="SassoonPrimaryInfant"/>
                <w:b/>
              </w:rPr>
              <w:t xml:space="preserve">Objectives </w:t>
            </w:r>
          </w:p>
        </w:tc>
        <w:tc>
          <w:tcPr>
            <w:tcW w:w="2276" w:type="dxa"/>
          </w:tcPr>
          <w:p w14:paraId="08EC12F7" w14:textId="77777777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  <w:b/>
              </w:rPr>
            </w:pPr>
            <w:r w:rsidRPr="00F6326E">
              <w:rPr>
                <w:rFonts w:ascii="SassoonPrimaryInfant" w:hAnsi="SassoonPrimaryInfant"/>
                <w:b/>
              </w:rPr>
              <w:t xml:space="preserve">Actions </w:t>
            </w:r>
          </w:p>
        </w:tc>
        <w:tc>
          <w:tcPr>
            <w:tcW w:w="2277" w:type="dxa"/>
          </w:tcPr>
          <w:p w14:paraId="63A052F6" w14:textId="77777777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  <w:b/>
              </w:rPr>
            </w:pPr>
            <w:r w:rsidRPr="00F6326E">
              <w:rPr>
                <w:rFonts w:ascii="SassoonPrimaryInfant" w:hAnsi="SassoonPrimaryInfant"/>
                <w:b/>
              </w:rPr>
              <w:t xml:space="preserve">Success criteria </w:t>
            </w:r>
          </w:p>
        </w:tc>
        <w:tc>
          <w:tcPr>
            <w:tcW w:w="2169" w:type="dxa"/>
          </w:tcPr>
          <w:p w14:paraId="189BA147" w14:textId="77777777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  <w:b/>
              </w:rPr>
            </w:pPr>
            <w:r w:rsidRPr="00F6326E">
              <w:rPr>
                <w:rFonts w:ascii="SassoonPrimaryInfant" w:hAnsi="SassoonPrimaryInfant"/>
                <w:b/>
              </w:rPr>
              <w:t xml:space="preserve">Cost/resources </w:t>
            </w:r>
          </w:p>
        </w:tc>
      </w:tr>
      <w:tr w:rsidR="00510CCC" w14:paraId="2E98F03A" w14:textId="77777777" w:rsidTr="00510CCC">
        <w:trPr>
          <w:trHeight w:val="1104"/>
        </w:trPr>
        <w:tc>
          <w:tcPr>
            <w:tcW w:w="2316" w:type="dxa"/>
          </w:tcPr>
          <w:p w14:paraId="439529B1" w14:textId="77777777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  <w:r w:rsidRPr="00F6326E">
              <w:rPr>
                <w:rFonts w:ascii="SassoonPrimaryInfant" w:hAnsi="SassoonPrimaryInfant"/>
              </w:rPr>
              <w:t>To increase the number of children who leave Year 6 as competent swimmers</w:t>
            </w:r>
          </w:p>
        </w:tc>
        <w:tc>
          <w:tcPr>
            <w:tcW w:w="2276" w:type="dxa"/>
          </w:tcPr>
          <w:p w14:paraId="4C6D406B" w14:textId="6666D45F" w:rsidR="00510CCC" w:rsidRPr="00F6326E" w:rsidRDefault="00510CCC" w:rsidP="008130D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  <w:r w:rsidRPr="00F6326E">
              <w:rPr>
                <w:rFonts w:ascii="SassoonPrimaryInfant" w:hAnsi="SassoonPrimaryInfant"/>
              </w:rPr>
              <w:t>Use Sports Premium grant to fund ‘top</w:t>
            </w:r>
            <w:r>
              <w:rPr>
                <w:rFonts w:ascii="SassoonPrimaryInfant" w:hAnsi="SassoonPrimaryInfant"/>
              </w:rPr>
              <w:t>-</w:t>
            </w:r>
            <w:r w:rsidRPr="00F6326E">
              <w:rPr>
                <w:rFonts w:ascii="SassoonPrimaryInfant" w:hAnsi="SassoonPrimaryInfant"/>
              </w:rPr>
              <w:t xml:space="preserve">up’/booster sessions in the Summer term to ensure as many Y6 </w:t>
            </w:r>
            <w:r w:rsidR="00403140">
              <w:rPr>
                <w:rFonts w:ascii="SassoonPrimaryInfant" w:hAnsi="SassoonPrimaryInfant"/>
              </w:rPr>
              <w:t xml:space="preserve">pupils </w:t>
            </w:r>
            <w:r w:rsidRPr="00F6326E">
              <w:rPr>
                <w:rFonts w:ascii="SassoonPrimaryInfant" w:hAnsi="SassoonPrimaryInfant"/>
              </w:rPr>
              <w:t>as possible reach curriculum expectations</w:t>
            </w:r>
          </w:p>
        </w:tc>
        <w:tc>
          <w:tcPr>
            <w:tcW w:w="2277" w:type="dxa"/>
          </w:tcPr>
          <w:p w14:paraId="164D2FE6" w14:textId="77FB3B47" w:rsidR="00510CCC" w:rsidRPr="00F6326E" w:rsidRDefault="00403140" w:rsidP="008130D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8</w:t>
            </w:r>
            <w:bookmarkStart w:id="0" w:name="_GoBack"/>
            <w:bookmarkEnd w:id="0"/>
            <w:r w:rsidR="00510CCC" w:rsidRPr="00F6326E">
              <w:rPr>
                <w:rFonts w:ascii="SassoonPrimaryInfant" w:hAnsi="SassoonPrimaryInfant"/>
              </w:rPr>
              <w:t>0% of children leaving in Year 6 reach swimming curriculum expectations</w:t>
            </w:r>
          </w:p>
        </w:tc>
        <w:tc>
          <w:tcPr>
            <w:tcW w:w="2169" w:type="dxa"/>
          </w:tcPr>
          <w:p w14:paraId="2A335B08" w14:textId="77777777" w:rsidR="00510CCC" w:rsidRPr="00F6326E" w:rsidRDefault="00510CCC" w:rsidP="00F6326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Use</w:t>
            </w:r>
            <w:r w:rsidRPr="00F6326E">
              <w:rPr>
                <w:rFonts w:ascii="SassoonPrimaryInfant" w:hAnsi="SassoonPrimaryInfant"/>
              </w:rPr>
              <w:t xml:space="preserve"> of Wil</w:t>
            </w:r>
            <w:r>
              <w:rPr>
                <w:rFonts w:ascii="SassoonPrimaryInfant" w:hAnsi="SassoonPrimaryInfant"/>
              </w:rPr>
              <w:t>lenhall E-ACT swimming pool</w:t>
            </w:r>
          </w:p>
          <w:p w14:paraId="0F37F888" w14:textId="77777777" w:rsidR="00510CCC" w:rsidRPr="00F6326E" w:rsidRDefault="00510CCC" w:rsidP="00F6326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</w:p>
          <w:p w14:paraId="71463CD7" w14:textId="77777777" w:rsidR="00510CCC" w:rsidRPr="00F6326E" w:rsidRDefault="00510CCC" w:rsidP="00F6326E">
            <w:pPr>
              <w:tabs>
                <w:tab w:val="left" w:pos="1368"/>
              </w:tabs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Swimming teachers</w:t>
            </w:r>
            <w:r w:rsidRPr="00F6326E">
              <w:rPr>
                <w:rFonts w:ascii="SassoonPrimaryInfant" w:hAnsi="SassoonPrimaryInfant"/>
              </w:rPr>
              <w:t xml:space="preserve"> </w:t>
            </w:r>
          </w:p>
        </w:tc>
      </w:tr>
    </w:tbl>
    <w:p w14:paraId="3C44BF1B" w14:textId="77777777" w:rsidR="00F6326E" w:rsidRPr="008130DE" w:rsidRDefault="00F6326E" w:rsidP="008130DE">
      <w:pPr>
        <w:tabs>
          <w:tab w:val="left" w:pos="1368"/>
        </w:tabs>
        <w:rPr>
          <w:rFonts w:ascii="SassoonPrimaryInfant" w:hAnsi="SassoonPrimaryInfant"/>
        </w:rPr>
      </w:pPr>
    </w:p>
    <w:sectPr w:rsidR="00F6326E" w:rsidRPr="00813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B"/>
    <w:rsid w:val="00215DBC"/>
    <w:rsid w:val="003D3E42"/>
    <w:rsid w:val="00403140"/>
    <w:rsid w:val="00510CCC"/>
    <w:rsid w:val="006F2B44"/>
    <w:rsid w:val="008130DE"/>
    <w:rsid w:val="00AE493B"/>
    <w:rsid w:val="00F6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58D56"/>
  <w15:chartTrackingRefBased/>
  <w15:docId w15:val="{D7F8F2A0-25AB-4A9E-8A6E-4010634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13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9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34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4" ma:contentTypeDescription="Create a new document." ma:contentTypeScope="" ma:versionID="03433a44e2ffc22c0fb712a56b1387f9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905bc2fa0e87fcaf13e4ec0a3d415207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2AAC-1059-4379-8745-6F988A16FA57}">
  <ds:schemaRefs>
    <ds:schemaRef ds:uri="http://schemas.microsoft.com/office/2006/documentManagement/types"/>
    <ds:schemaRef ds:uri="4c03546a-0d70-4d7e-9444-26f5b2a8b4d2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6b59da78-348a-479c-abb0-1d3b24b251b1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1075C6-3C27-472C-8794-9F9D337E67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D2D490-9025-4221-879E-8F8A315F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Johnson, Jenny</cp:lastModifiedBy>
  <cp:revision>3</cp:revision>
  <dcterms:created xsi:type="dcterms:W3CDTF">2023-02-24T13:53:00Z</dcterms:created>
  <dcterms:modified xsi:type="dcterms:W3CDTF">2023-03-01T08:36:00Z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