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39"/>
        <w:tblW w:w="14221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8"/>
        <w:gridCol w:w="1778"/>
        <w:gridCol w:w="1778"/>
        <w:gridCol w:w="1778"/>
      </w:tblGrid>
      <w:tr w:rsidR="008646B5" w14:paraId="70CC3D30" w14:textId="77777777" w:rsidTr="009822DD">
        <w:trPr>
          <w:trHeight w:val="471"/>
        </w:trPr>
        <w:tc>
          <w:tcPr>
            <w:tcW w:w="1777" w:type="dxa"/>
            <w:shd w:val="clear" w:color="auto" w:fill="F2F2F2" w:themeFill="background1" w:themeFillShade="F2"/>
          </w:tcPr>
          <w:p w14:paraId="7CEC9798" w14:textId="1ED3A5CF" w:rsidR="008646B5" w:rsidRPr="006540CB" w:rsidRDefault="00F812F8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Year </w:t>
            </w:r>
            <w:r w:rsidR="00D975AF">
              <w:rPr>
                <w:rFonts w:ascii="SassoonPrimaryInfant" w:hAnsi="SassoonPrimaryInfant"/>
                <w:szCs w:val="20"/>
              </w:rPr>
              <w:t>6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14:paraId="1B80AABE" w14:textId="77777777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1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14:paraId="3222ECB4" w14:textId="77777777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2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00DF7948" w14:textId="77777777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3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183C6200" w14:textId="77777777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4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5F885F3C" w14:textId="77777777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5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0DBA5FD9" w14:textId="77777777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6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41FBB7F0" w14:textId="77777777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7</w:t>
            </w:r>
          </w:p>
        </w:tc>
      </w:tr>
      <w:tr w:rsidR="008646B5" w14:paraId="2B9075F7" w14:textId="77777777" w:rsidTr="009822DD">
        <w:trPr>
          <w:trHeight w:val="1105"/>
        </w:trPr>
        <w:tc>
          <w:tcPr>
            <w:tcW w:w="1777" w:type="dxa"/>
            <w:shd w:val="clear" w:color="auto" w:fill="F2F2F2" w:themeFill="background1" w:themeFillShade="F2"/>
          </w:tcPr>
          <w:p w14:paraId="665453D2" w14:textId="77777777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1</w:t>
            </w:r>
          </w:p>
        </w:tc>
        <w:tc>
          <w:tcPr>
            <w:tcW w:w="1777" w:type="dxa"/>
          </w:tcPr>
          <w:p w14:paraId="4C208305" w14:textId="0F515E74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Place Value </w:t>
            </w:r>
          </w:p>
        </w:tc>
        <w:tc>
          <w:tcPr>
            <w:tcW w:w="1777" w:type="dxa"/>
          </w:tcPr>
          <w:p w14:paraId="164F2798" w14:textId="77B0B235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="008B2837" w:rsidRPr="006540CB">
              <w:rPr>
                <w:rFonts w:ascii="SassoonPrimaryInfant" w:hAnsi="SassoonPrimaryInfant"/>
                <w:szCs w:val="20"/>
              </w:rPr>
              <w:t xml:space="preserve">Place Value </w:t>
            </w:r>
          </w:p>
        </w:tc>
        <w:tc>
          <w:tcPr>
            <w:tcW w:w="1778" w:type="dxa"/>
          </w:tcPr>
          <w:p w14:paraId="75AE9E59" w14:textId="74362D34" w:rsidR="008646B5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Number – Addition, </w:t>
            </w:r>
            <w:r w:rsidRPr="006540CB">
              <w:rPr>
                <w:rFonts w:ascii="SassoonPrimaryInfant" w:hAnsi="SassoonPrimaryInfant"/>
                <w:szCs w:val="20"/>
              </w:rPr>
              <w:t>Subtraction</w:t>
            </w:r>
            <w:r>
              <w:rPr>
                <w:rFonts w:ascii="SassoonPrimaryInfant" w:hAnsi="SassoonPrimaryInfant"/>
                <w:szCs w:val="20"/>
              </w:rPr>
              <w:t>, Multiplication and Division</w:t>
            </w:r>
          </w:p>
        </w:tc>
        <w:tc>
          <w:tcPr>
            <w:tcW w:w="1778" w:type="dxa"/>
          </w:tcPr>
          <w:p w14:paraId="46FDBC02" w14:textId="4E5338A6" w:rsidR="008646B5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Number – Addition, </w:t>
            </w:r>
            <w:r w:rsidR="0090013C" w:rsidRPr="006540CB">
              <w:rPr>
                <w:rFonts w:ascii="SassoonPrimaryInfant" w:hAnsi="SassoonPrimaryInfant"/>
                <w:szCs w:val="20"/>
              </w:rPr>
              <w:t>Subtraction</w:t>
            </w:r>
            <w:r>
              <w:rPr>
                <w:rFonts w:ascii="SassoonPrimaryInfant" w:hAnsi="SassoonPrimaryInfant"/>
                <w:szCs w:val="20"/>
              </w:rPr>
              <w:t xml:space="preserve">, Multiplication and Division </w:t>
            </w:r>
          </w:p>
        </w:tc>
        <w:tc>
          <w:tcPr>
            <w:tcW w:w="1778" w:type="dxa"/>
          </w:tcPr>
          <w:p w14:paraId="0F22865A" w14:textId="60AED6B8" w:rsidR="008646B5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Number – Addition, </w:t>
            </w:r>
            <w:r w:rsidRPr="006540CB">
              <w:rPr>
                <w:rFonts w:ascii="SassoonPrimaryInfant" w:hAnsi="SassoonPrimaryInfant"/>
                <w:szCs w:val="20"/>
              </w:rPr>
              <w:t>Subtraction</w:t>
            </w:r>
            <w:r>
              <w:rPr>
                <w:rFonts w:ascii="SassoonPrimaryInfant" w:hAnsi="SassoonPrimaryInfant"/>
                <w:szCs w:val="20"/>
              </w:rPr>
              <w:t>, Multiplication and Division</w:t>
            </w:r>
          </w:p>
        </w:tc>
        <w:tc>
          <w:tcPr>
            <w:tcW w:w="1778" w:type="dxa"/>
          </w:tcPr>
          <w:p w14:paraId="3A88D435" w14:textId="2E702D88" w:rsidR="008646B5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Number – Addition, </w:t>
            </w:r>
            <w:r w:rsidRPr="006540CB">
              <w:rPr>
                <w:rFonts w:ascii="SassoonPrimaryInfant" w:hAnsi="SassoonPrimaryInfant"/>
                <w:szCs w:val="20"/>
              </w:rPr>
              <w:t>Subtraction</w:t>
            </w:r>
            <w:r>
              <w:rPr>
                <w:rFonts w:ascii="SassoonPrimaryInfant" w:hAnsi="SassoonPrimaryInfant"/>
                <w:szCs w:val="20"/>
              </w:rPr>
              <w:t>, Multiplication and Division</w:t>
            </w:r>
          </w:p>
        </w:tc>
        <w:tc>
          <w:tcPr>
            <w:tcW w:w="1778" w:type="dxa"/>
          </w:tcPr>
          <w:p w14:paraId="2E41C0DC" w14:textId="3D6DFB1F" w:rsidR="008646B5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Number – Addition, </w:t>
            </w:r>
            <w:r w:rsidRPr="006540CB">
              <w:rPr>
                <w:rFonts w:ascii="SassoonPrimaryInfant" w:hAnsi="SassoonPrimaryInfant"/>
                <w:szCs w:val="20"/>
              </w:rPr>
              <w:t>Subtraction</w:t>
            </w:r>
            <w:r>
              <w:rPr>
                <w:rFonts w:ascii="SassoonPrimaryInfant" w:hAnsi="SassoonPrimaryInfant"/>
                <w:szCs w:val="20"/>
              </w:rPr>
              <w:t>, Multiplication and Division</w:t>
            </w:r>
          </w:p>
        </w:tc>
      </w:tr>
      <w:tr w:rsidR="008646B5" w14:paraId="16A92F8B" w14:textId="77777777" w:rsidTr="009822DD">
        <w:trPr>
          <w:trHeight w:val="1171"/>
        </w:trPr>
        <w:tc>
          <w:tcPr>
            <w:tcW w:w="1777" w:type="dxa"/>
            <w:shd w:val="clear" w:color="auto" w:fill="F2F2F2" w:themeFill="background1" w:themeFillShade="F2"/>
          </w:tcPr>
          <w:p w14:paraId="600A477D" w14:textId="77777777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2</w:t>
            </w:r>
          </w:p>
        </w:tc>
        <w:tc>
          <w:tcPr>
            <w:tcW w:w="1777" w:type="dxa"/>
          </w:tcPr>
          <w:p w14:paraId="0565808C" w14:textId="26FC7020" w:rsidR="008646B5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77" w:type="dxa"/>
          </w:tcPr>
          <w:p w14:paraId="2201312F" w14:textId="360F853C" w:rsidR="008646B5" w:rsidRPr="006540CB" w:rsidRDefault="0090013C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78" w:type="dxa"/>
          </w:tcPr>
          <w:p w14:paraId="22C8A600" w14:textId="0C77245E" w:rsidR="008646B5" w:rsidRPr="006540CB" w:rsidRDefault="0090013C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78" w:type="dxa"/>
            <w:shd w:val="clear" w:color="auto" w:fill="FFE599" w:themeFill="accent4" w:themeFillTint="66"/>
          </w:tcPr>
          <w:p w14:paraId="0695243F" w14:textId="77777777" w:rsidR="00164284" w:rsidRPr="006540CB" w:rsidRDefault="00164284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229C3AFD" w14:textId="77777777" w:rsidR="008646B5" w:rsidRPr="006540CB" w:rsidRDefault="008646B5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8" w:type="dxa"/>
          </w:tcPr>
          <w:p w14:paraId="5E8FB4EE" w14:textId="0B533817" w:rsidR="00164284" w:rsidRPr="006540CB" w:rsidRDefault="0090013C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778" w:type="dxa"/>
          </w:tcPr>
          <w:p w14:paraId="4A1CF111" w14:textId="7C9FF402" w:rsidR="008646B5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Measurements – Converting Units </w:t>
            </w:r>
          </w:p>
        </w:tc>
        <w:tc>
          <w:tcPr>
            <w:tcW w:w="1778" w:type="dxa"/>
          </w:tcPr>
          <w:p w14:paraId="5358F483" w14:textId="4CAF5903" w:rsidR="008646B5" w:rsidRPr="006540CB" w:rsidRDefault="0090013C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="00D975AF">
              <w:rPr>
                <w:rFonts w:ascii="SassoonPrimaryInfant" w:hAnsi="SassoonPrimaryInfant"/>
                <w:szCs w:val="20"/>
              </w:rPr>
              <w:t xml:space="preserve">Ratio </w:t>
            </w:r>
          </w:p>
        </w:tc>
      </w:tr>
      <w:tr w:rsidR="00164284" w14:paraId="312EB79A" w14:textId="77777777" w:rsidTr="009822DD">
        <w:trPr>
          <w:trHeight w:val="1105"/>
        </w:trPr>
        <w:tc>
          <w:tcPr>
            <w:tcW w:w="1777" w:type="dxa"/>
            <w:shd w:val="clear" w:color="auto" w:fill="F2F2F2" w:themeFill="background1" w:themeFillShade="F2"/>
          </w:tcPr>
          <w:p w14:paraId="739194D3" w14:textId="77777777" w:rsidR="00164284" w:rsidRPr="006540CB" w:rsidRDefault="00164284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1</w:t>
            </w:r>
          </w:p>
        </w:tc>
        <w:tc>
          <w:tcPr>
            <w:tcW w:w="1777" w:type="dxa"/>
          </w:tcPr>
          <w:p w14:paraId="33075EBC" w14:textId="29623582" w:rsidR="00164284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>
              <w:rPr>
                <w:rFonts w:ascii="SassoonPrimaryInfant" w:hAnsi="SassoonPrimaryInfant"/>
                <w:szCs w:val="20"/>
              </w:rPr>
              <w:t>Ratio</w:t>
            </w:r>
          </w:p>
        </w:tc>
        <w:tc>
          <w:tcPr>
            <w:tcW w:w="1777" w:type="dxa"/>
          </w:tcPr>
          <w:p w14:paraId="3CCA2458" w14:textId="4E929A09" w:rsidR="00164284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>
              <w:rPr>
                <w:rFonts w:ascii="SassoonPrimaryInfant" w:hAnsi="SassoonPrimaryInfant"/>
                <w:szCs w:val="20"/>
              </w:rPr>
              <w:t xml:space="preserve">Algebra </w:t>
            </w:r>
          </w:p>
        </w:tc>
        <w:tc>
          <w:tcPr>
            <w:tcW w:w="1778" w:type="dxa"/>
          </w:tcPr>
          <w:p w14:paraId="31E119D6" w14:textId="06C7EF94" w:rsidR="00164284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>
              <w:rPr>
                <w:rFonts w:ascii="SassoonPrimaryInfant" w:hAnsi="SassoonPrimaryInfant"/>
                <w:szCs w:val="20"/>
              </w:rPr>
              <w:t xml:space="preserve">Algebra </w:t>
            </w:r>
          </w:p>
        </w:tc>
        <w:tc>
          <w:tcPr>
            <w:tcW w:w="1778" w:type="dxa"/>
          </w:tcPr>
          <w:p w14:paraId="23A906BA" w14:textId="75BC4615" w:rsidR="00164284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>
              <w:rPr>
                <w:rFonts w:ascii="SassoonPrimaryInfant" w:hAnsi="SassoonPrimaryInfant"/>
                <w:szCs w:val="20"/>
              </w:rPr>
              <w:t xml:space="preserve">Decimals </w:t>
            </w:r>
          </w:p>
        </w:tc>
        <w:tc>
          <w:tcPr>
            <w:tcW w:w="1778" w:type="dxa"/>
          </w:tcPr>
          <w:p w14:paraId="2673DB33" w14:textId="11491F65" w:rsidR="00164284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>
              <w:rPr>
                <w:rFonts w:ascii="SassoonPrimaryInfant" w:hAnsi="SassoonPrimaryInfant"/>
                <w:szCs w:val="20"/>
              </w:rPr>
              <w:t>Decimals</w:t>
            </w:r>
          </w:p>
        </w:tc>
        <w:tc>
          <w:tcPr>
            <w:tcW w:w="1778" w:type="dxa"/>
          </w:tcPr>
          <w:p w14:paraId="45ACEDE5" w14:textId="49F062D9" w:rsidR="00164284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Number – </w:t>
            </w:r>
            <w:r w:rsidR="00D975AF">
              <w:rPr>
                <w:rFonts w:ascii="SassoonPrimaryInfant" w:hAnsi="SassoonPrimaryInfant"/>
                <w:szCs w:val="20"/>
              </w:rPr>
              <w:t xml:space="preserve">Fractions, </w:t>
            </w:r>
            <w:r>
              <w:rPr>
                <w:rFonts w:ascii="SassoonPrimaryInfant" w:hAnsi="SassoonPrimaryInfant"/>
                <w:szCs w:val="20"/>
              </w:rPr>
              <w:t>Decimals and Percentages</w:t>
            </w:r>
          </w:p>
        </w:tc>
        <w:tc>
          <w:tcPr>
            <w:tcW w:w="1778" w:type="dxa"/>
          </w:tcPr>
          <w:p w14:paraId="162F5724" w14:textId="67CD88D7" w:rsidR="00164284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Number – Fractions, Decimals and Percentages</w:t>
            </w:r>
          </w:p>
        </w:tc>
      </w:tr>
      <w:tr w:rsidR="00B44842" w14:paraId="2A83AE13" w14:textId="77777777" w:rsidTr="009822DD">
        <w:trPr>
          <w:trHeight w:val="1171"/>
        </w:trPr>
        <w:tc>
          <w:tcPr>
            <w:tcW w:w="1777" w:type="dxa"/>
            <w:shd w:val="clear" w:color="auto" w:fill="F2F2F2" w:themeFill="background1" w:themeFillShade="F2"/>
          </w:tcPr>
          <w:p w14:paraId="68465946" w14:textId="77777777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2</w:t>
            </w:r>
          </w:p>
        </w:tc>
        <w:tc>
          <w:tcPr>
            <w:tcW w:w="1777" w:type="dxa"/>
          </w:tcPr>
          <w:p w14:paraId="6DDBB376" w14:textId="15FEF54A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Measurement –</w:t>
            </w:r>
            <w:r w:rsidR="00D975AF">
              <w:rPr>
                <w:rFonts w:ascii="SassoonPrimaryInfant" w:hAnsi="SassoonPrimaryInfant"/>
                <w:szCs w:val="20"/>
              </w:rPr>
              <w:t xml:space="preserve">Area, Perimeter and Volume </w:t>
            </w:r>
          </w:p>
        </w:tc>
        <w:tc>
          <w:tcPr>
            <w:tcW w:w="1777" w:type="dxa"/>
          </w:tcPr>
          <w:p w14:paraId="20809853" w14:textId="2D6703A9" w:rsidR="00B44842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Measurement –Area, Perimeter and Volume</w:t>
            </w:r>
          </w:p>
        </w:tc>
        <w:tc>
          <w:tcPr>
            <w:tcW w:w="1778" w:type="dxa"/>
            <w:shd w:val="clear" w:color="auto" w:fill="FFE599" w:themeFill="accent4" w:themeFillTint="66"/>
          </w:tcPr>
          <w:p w14:paraId="006075B5" w14:textId="77777777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0F905428" w14:textId="77777777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8" w:type="dxa"/>
          </w:tcPr>
          <w:p w14:paraId="2EF94D3D" w14:textId="2FD2292D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Statistics </w:t>
            </w:r>
          </w:p>
        </w:tc>
        <w:tc>
          <w:tcPr>
            <w:tcW w:w="1778" w:type="dxa"/>
          </w:tcPr>
          <w:p w14:paraId="2D14E2AD" w14:textId="4424D69B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Statistics 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1548D7C6" w14:textId="77777777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778" w:type="dxa"/>
            <w:shd w:val="clear" w:color="auto" w:fill="F2F2F2" w:themeFill="background1" w:themeFillShade="F2"/>
          </w:tcPr>
          <w:p w14:paraId="268A8100" w14:textId="77777777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B44842" w14:paraId="1D06D009" w14:textId="77777777" w:rsidTr="009822DD">
        <w:trPr>
          <w:trHeight w:val="1105"/>
        </w:trPr>
        <w:tc>
          <w:tcPr>
            <w:tcW w:w="1777" w:type="dxa"/>
            <w:shd w:val="clear" w:color="auto" w:fill="F2F2F2" w:themeFill="background1" w:themeFillShade="F2"/>
          </w:tcPr>
          <w:p w14:paraId="18B9D6E9" w14:textId="77777777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1</w:t>
            </w:r>
          </w:p>
        </w:tc>
        <w:tc>
          <w:tcPr>
            <w:tcW w:w="1777" w:type="dxa"/>
          </w:tcPr>
          <w:p w14:paraId="2C76717A" w14:textId="49194FEB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Shape  </w:t>
            </w:r>
          </w:p>
        </w:tc>
        <w:tc>
          <w:tcPr>
            <w:tcW w:w="1777" w:type="dxa"/>
          </w:tcPr>
          <w:p w14:paraId="56EC1E13" w14:textId="6B1BD285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Shape  </w:t>
            </w:r>
          </w:p>
        </w:tc>
        <w:tc>
          <w:tcPr>
            <w:tcW w:w="1778" w:type="dxa"/>
          </w:tcPr>
          <w:p w14:paraId="3B4AA70E" w14:textId="25682497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Shape  </w:t>
            </w:r>
          </w:p>
        </w:tc>
        <w:tc>
          <w:tcPr>
            <w:tcW w:w="1778" w:type="dxa"/>
          </w:tcPr>
          <w:p w14:paraId="39F789FF" w14:textId="041F4665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Geometry - Position and Direction</w:t>
            </w:r>
          </w:p>
        </w:tc>
        <w:tc>
          <w:tcPr>
            <w:tcW w:w="1778" w:type="dxa"/>
          </w:tcPr>
          <w:p w14:paraId="6875C12B" w14:textId="58D28BAB" w:rsidR="00B44842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Themed projects, consolidation and problem solving </w:t>
            </w:r>
          </w:p>
        </w:tc>
        <w:tc>
          <w:tcPr>
            <w:tcW w:w="1778" w:type="dxa"/>
          </w:tcPr>
          <w:p w14:paraId="08807E0B" w14:textId="5C482D4E" w:rsidR="00B44842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Themed projects, consolidation and problem solving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4470234B" w14:textId="77777777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B44842" w14:paraId="14BFC0AC" w14:textId="77777777" w:rsidTr="009822DD">
        <w:trPr>
          <w:trHeight w:val="897"/>
        </w:trPr>
        <w:tc>
          <w:tcPr>
            <w:tcW w:w="1777" w:type="dxa"/>
            <w:shd w:val="clear" w:color="auto" w:fill="F2F2F2" w:themeFill="background1" w:themeFillShade="F2"/>
          </w:tcPr>
          <w:p w14:paraId="2967B04E" w14:textId="77777777" w:rsidR="00B44842" w:rsidRPr="006540CB" w:rsidRDefault="00B44842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2</w:t>
            </w:r>
          </w:p>
        </w:tc>
        <w:tc>
          <w:tcPr>
            <w:tcW w:w="1777" w:type="dxa"/>
          </w:tcPr>
          <w:p w14:paraId="09E35B4F" w14:textId="1B9D5358" w:rsidR="00B44842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Themed projects, consolidation and problem solving</w:t>
            </w:r>
          </w:p>
        </w:tc>
        <w:tc>
          <w:tcPr>
            <w:tcW w:w="1777" w:type="dxa"/>
          </w:tcPr>
          <w:p w14:paraId="7232974D" w14:textId="7D931395" w:rsidR="00B44842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Themed projects, consolidation and problem solving</w:t>
            </w:r>
          </w:p>
        </w:tc>
        <w:tc>
          <w:tcPr>
            <w:tcW w:w="1778" w:type="dxa"/>
            <w:shd w:val="clear" w:color="auto" w:fill="auto"/>
          </w:tcPr>
          <w:p w14:paraId="3F57B304" w14:textId="0E633950" w:rsidR="00B44842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Themed projects, consolidation and problem solving</w:t>
            </w:r>
          </w:p>
        </w:tc>
        <w:tc>
          <w:tcPr>
            <w:tcW w:w="1778" w:type="dxa"/>
          </w:tcPr>
          <w:p w14:paraId="227B6C48" w14:textId="2E7A56C9" w:rsidR="00B44842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Themed projects, consolidation and problem solving</w:t>
            </w:r>
          </w:p>
        </w:tc>
        <w:tc>
          <w:tcPr>
            <w:tcW w:w="1778" w:type="dxa"/>
          </w:tcPr>
          <w:p w14:paraId="73F5D919" w14:textId="26603B22" w:rsidR="00B44842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Themed projects, consolidation and problem solving</w:t>
            </w:r>
          </w:p>
        </w:tc>
        <w:tc>
          <w:tcPr>
            <w:tcW w:w="1778" w:type="dxa"/>
          </w:tcPr>
          <w:p w14:paraId="39969735" w14:textId="54C94039" w:rsidR="00B44842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Themed projects, consolidation and problem solving</w:t>
            </w:r>
          </w:p>
        </w:tc>
        <w:tc>
          <w:tcPr>
            <w:tcW w:w="1778" w:type="dxa"/>
          </w:tcPr>
          <w:p w14:paraId="6133A14C" w14:textId="47B19F60" w:rsidR="00B44842" w:rsidRPr="006540CB" w:rsidRDefault="00D975AF" w:rsidP="009822DD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Themed projects, consolidation and problem solving</w:t>
            </w:r>
          </w:p>
        </w:tc>
      </w:tr>
    </w:tbl>
    <w:p w14:paraId="3D194F80" w14:textId="77777777" w:rsidR="009822DD" w:rsidRDefault="009822DD" w:rsidP="009822DD">
      <w:pPr>
        <w:jc w:val="center"/>
        <w:rPr>
          <w:b/>
          <w:sz w:val="24"/>
          <w:u w:val="single"/>
        </w:rPr>
      </w:pPr>
    </w:p>
    <w:p w14:paraId="1B4F34B8" w14:textId="4585E7C5" w:rsidR="00FC087C" w:rsidRPr="009822DD" w:rsidRDefault="009822DD" w:rsidP="009822D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Lodge Farm Primary School - Maths Long Term Plan</w:t>
      </w:r>
    </w:p>
    <w:sectPr w:rsidR="00FC087C" w:rsidRPr="009822DD" w:rsidSect="008646B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CFD8" w14:textId="77777777" w:rsidR="0043694A" w:rsidRDefault="0043694A" w:rsidP="00E33A05">
      <w:pPr>
        <w:spacing w:after="0" w:line="240" w:lineRule="auto"/>
      </w:pPr>
      <w:r>
        <w:separator/>
      </w:r>
    </w:p>
  </w:endnote>
  <w:endnote w:type="continuationSeparator" w:id="0">
    <w:p w14:paraId="1059B2FF" w14:textId="77777777" w:rsidR="0043694A" w:rsidRDefault="0043694A" w:rsidP="00E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4EB4" w14:textId="77777777" w:rsidR="0043694A" w:rsidRDefault="0043694A" w:rsidP="00E33A05">
      <w:pPr>
        <w:spacing w:after="0" w:line="240" w:lineRule="auto"/>
      </w:pPr>
      <w:r>
        <w:separator/>
      </w:r>
    </w:p>
  </w:footnote>
  <w:footnote w:type="continuationSeparator" w:id="0">
    <w:p w14:paraId="367FB9DC" w14:textId="77777777" w:rsidR="0043694A" w:rsidRDefault="0043694A" w:rsidP="00E3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57BF" w14:textId="641BFE93" w:rsidR="00E33A05" w:rsidRDefault="00D975AF">
    <w:pPr>
      <w:pStyle w:val="Header"/>
    </w:pPr>
    <w:r>
      <w:t>Year 6</w:t>
    </w:r>
    <w:r w:rsidR="00E33A05">
      <w:t xml:space="preserve"> – Long Term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B5"/>
    <w:rsid w:val="00050A84"/>
    <w:rsid w:val="00164284"/>
    <w:rsid w:val="001D01ED"/>
    <w:rsid w:val="0043694A"/>
    <w:rsid w:val="006540CB"/>
    <w:rsid w:val="00750D9F"/>
    <w:rsid w:val="008646B5"/>
    <w:rsid w:val="008B2837"/>
    <w:rsid w:val="0090013C"/>
    <w:rsid w:val="009822DD"/>
    <w:rsid w:val="00B44842"/>
    <w:rsid w:val="00C91875"/>
    <w:rsid w:val="00D975AF"/>
    <w:rsid w:val="00E33A05"/>
    <w:rsid w:val="00F812F8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731D"/>
  <w15:chartTrackingRefBased/>
  <w15:docId w15:val="{67D39CA3-8389-4F16-90E4-BFCB2CA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05"/>
  </w:style>
  <w:style w:type="paragraph" w:styleId="Footer">
    <w:name w:val="footer"/>
    <w:basedOn w:val="Normal"/>
    <w:link w:val="Foot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266C6-775D-47C4-BED7-0068B168C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C86AE-E582-4CC1-B3C7-D1D2593CB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847BF-3A48-4DA9-B856-1FE3996D8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Ryan</dc:creator>
  <cp:keywords/>
  <dc:description/>
  <cp:lastModifiedBy>Horton, Ryan</cp:lastModifiedBy>
  <cp:revision>2</cp:revision>
  <dcterms:created xsi:type="dcterms:W3CDTF">2022-10-17T13:05:00Z</dcterms:created>
  <dcterms:modified xsi:type="dcterms:W3CDTF">2022-10-17T13:05:00Z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